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44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法律援助申请人经济状况说明表</w:t>
      </w:r>
    </w:p>
    <w:p>
      <w:pPr>
        <w:autoSpaceDE w:val="0"/>
        <w:autoSpaceDN w:val="0"/>
        <w:adjustRightInd w:val="0"/>
        <w:spacing w:line="440" w:lineRule="exact"/>
        <w:jc w:val="center"/>
        <w:rPr>
          <w:rFonts w:ascii="方正小标宋简体" w:hAnsi="黑体" w:eastAsia="方正小标宋简体"/>
          <w:sz w:val="32"/>
          <w:szCs w:val="32"/>
        </w:rPr>
      </w:pP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1104"/>
        <w:gridCol w:w="824"/>
        <w:gridCol w:w="2194"/>
        <w:gridCol w:w="1395"/>
        <w:gridCol w:w="1625"/>
        <w:gridCol w:w="1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restar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申请人及共同生活的家庭成员收入状况</w:t>
            </w: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关系</w:t>
            </w: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工作（学习）单位</w:t>
            </w: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工资性年收入（元）</w:t>
            </w: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生产经营性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年收入（元）</w:t>
            </w: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其他收入（元）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本人</w:t>
            </w: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96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064" w:type="pct"/>
            <w:gridSpan w:val="2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家庭年收入总计</w:t>
            </w:r>
          </w:p>
        </w:tc>
        <w:tc>
          <w:tcPr>
            <w:tcW w:w="1211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667" w:type="pct"/>
            <w:gridSpan w:val="2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家庭人均月收入（元）</w:t>
            </w:r>
          </w:p>
        </w:tc>
        <w:tc>
          <w:tcPr>
            <w:tcW w:w="605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450" w:type="pct"/>
            <w:vMerge w:val="restar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资产状况</w:t>
            </w:r>
          </w:p>
        </w:tc>
        <w:tc>
          <w:tcPr>
            <w:tcW w:w="4549" w:type="pct"/>
            <w:gridSpan w:val="6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房产：□无 □有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套，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平方米，位于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9" w:type="pct"/>
            <w:gridSpan w:val="6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汽车（经营性运输工具除外）：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sz w:val="24"/>
                <w:szCs w:val="24"/>
              </w:rPr>
              <w:t>无 □有（品牌及型号）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9" w:type="pct"/>
            <w:gridSpan w:val="6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现金、存款、有价证券等资产：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450" w:type="pct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4549" w:type="pct"/>
            <w:gridSpan w:val="6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其他需要申报的财产：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pct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重大支出</w:t>
            </w:r>
          </w:p>
        </w:tc>
        <w:tc>
          <w:tcPr>
            <w:tcW w:w="4549" w:type="pct"/>
            <w:gridSpan w:val="6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000" w:type="pct"/>
            <w:gridSpan w:val="7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0" w:name="_GoBack"/>
            <w:r>
              <w:rPr>
                <w:rFonts w:hint="eastAsia" w:ascii="仿宋" w:hAnsi="仿宋" w:eastAsia="仿宋"/>
                <w:b/>
                <w:bCs/>
                <w:sz w:val="24"/>
                <w:szCs w:val="24"/>
              </w:rPr>
              <w:t>本人承诺以上内容真实无误，提交的材料真实合法，同意并授权法律援助机构、政府有关部门可以依法对本人和家庭成员的收入、财产等信息进行查询、核对，如以欺骗或者其他不正当手段获得法律援助，将依照《法律援助法》等规定承担以下后果和法律责任</w:t>
            </w:r>
            <w:r>
              <w:rPr>
                <w:rFonts w:hint="eastAsia" w:ascii="仿宋" w:hAnsi="仿宋" w:eastAsia="仿宋" w:cs="仿宋_GB2312"/>
                <w:b/>
                <w:bCs/>
                <w:color w:val="000000"/>
                <w:kern w:val="0"/>
                <w:sz w:val="24"/>
                <w:szCs w:val="24"/>
              </w:rPr>
              <w:t>：（一）被终止法律援助；（二）支付已实施法律援助的费用；（三）被处以三千元以下罚款；（四）被列入严重失信主体名单，成为失信惩戒对象。</w:t>
            </w:r>
          </w:p>
          <w:bookmarkEnd w:id="0"/>
          <w:p>
            <w:pPr>
              <w:autoSpaceDE w:val="0"/>
              <w:autoSpaceDN w:val="0"/>
              <w:adjustRightInd w:val="0"/>
              <w:spacing w:line="460" w:lineRule="exact"/>
              <w:ind w:firstLine="2040" w:firstLineChars="850"/>
              <w:rPr>
                <w:rFonts w:ascii="仿宋" w:hAnsi="仿宋" w:eastAsia="仿宋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kern w:val="0"/>
                <w:sz w:val="24"/>
                <w:szCs w:val="24"/>
              </w:rPr>
              <w:t xml:space="preserve">申请人或者法定代理人（签名）：                </w:t>
            </w:r>
          </w:p>
          <w:p>
            <w:pPr>
              <w:autoSpaceDE w:val="0"/>
              <w:autoSpaceDN w:val="0"/>
              <w:adjustRightInd w:val="0"/>
              <w:spacing w:line="460" w:lineRule="exact"/>
              <w:ind w:firstLine="480" w:firstLineChars="2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kern w:val="0"/>
                <w:sz w:val="24"/>
                <w:szCs w:val="24"/>
              </w:rPr>
              <w:t xml:space="preserve">                                            年   月   日</w:t>
            </w:r>
          </w:p>
        </w:tc>
      </w:tr>
    </w:tbl>
    <w:p>
      <w:pPr>
        <w:autoSpaceDE w:val="0"/>
        <w:autoSpaceDN w:val="0"/>
        <w:adjustRightInd w:val="0"/>
        <w:spacing w:line="460" w:lineRule="exact"/>
        <w:ind w:firstLine="480" w:firstLineChars="200"/>
        <w:jc w:val="left"/>
        <w:rPr>
          <w:rFonts w:ascii="楷体_GB2312" w:hAnsi="仿宋" w:eastAsia="楷体_GB2312"/>
          <w:sz w:val="24"/>
          <w:szCs w:val="24"/>
        </w:rPr>
      </w:pPr>
      <w:r>
        <w:rPr>
          <w:rFonts w:hint="eastAsia" w:ascii="楷体_GB2312" w:hAnsi="仿宋" w:eastAsia="楷体_GB2312"/>
          <w:sz w:val="24"/>
          <w:szCs w:val="24"/>
        </w:rPr>
        <w:t>注：1.申请事项的对方当事人系申请人共同生活的家庭成员，且与申请人有利益冲突，无需填报对方当事人的收入和财产状况。2.年收入、重大支出的计算时间是提出申请之日前12个月。3.法律援助机构应当提示申请人/法定代理人认真阅读诚信承诺内容，并做好相关解释。</w:t>
      </w:r>
    </w:p>
    <w:sectPr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746"/>
    <w:rsid w:val="00015BE4"/>
    <w:rsid w:val="00024CF1"/>
    <w:rsid w:val="000326C1"/>
    <w:rsid w:val="00055049"/>
    <w:rsid w:val="00091F4A"/>
    <w:rsid w:val="00124B08"/>
    <w:rsid w:val="00144648"/>
    <w:rsid w:val="00200387"/>
    <w:rsid w:val="002E3C03"/>
    <w:rsid w:val="002F340C"/>
    <w:rsid w:val="00320F76"/>
    <w:rsid w:val="00351038"/>
    <w:rsid w:val="003A1AE2"/>
    <w:rsid w:val="00476D40"/>
    <w:rsid w:val="004D2855"/>
    <w:rsid w:val="004E1157"/>
    <w:rsid w:val="005230D3"/>
    <w:rsid w:val="00540026"/>
    <w:rsid w:val="006D7E95"/>
    <w:rsid w:val="00957A0B"/>
    <w:rsid w:val="0096554A"/>
    <w:rsid w:val="00A50746"/>
    <w:rsid w:val="00A825D7"/>
    <w:rsid w:val="00AD1230"/>
    <w:rsid w:val="00BC5C5E"/>
    <w:rsid w:val="00CA1C02"/>
    <w:rsid w:val="00CC2226"/>
    <w:rsid w:val="00D43311"/>
    <w:rsid w:val="00DC2ED7"/>
    <w:rsid w:val="00E736D4"/>
    <w:rsid w:val="00E96DBB"/>
    <w:rsid w:val="16E22731"/>
    <w:rsid w:val="392F489D"/>
    <w:rsid w:val="571406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unhideWhenUsed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108</Words>
  <Characters>619</Characters>
  <Lines>5</Lines>
  <Paragraphs>1</Paragraphs>
  <TotalTime>19</TotalTime>
  <ScaleCrop>false</ScaleCrop>
  <LinksUpToDate>false</LinksUpToDate>
  <CharactersWithSpaces>726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2021-12-22T07:41:00Z</dcterms:created>
  <dc:creator>sft</dc:creator>
  <cp:lastModifiedBy>2016072101</cp:lastModifiedBy>
  <dcterms:modified xsi:type="dcterms:W3CDTF">2021-12-30T06:09:23Z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CD629964E9B7447BB152F41BBC9DD303</vt:lpwstr>
  </property>
</Properties>
</file>